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7F" w:rsidRDefault="000B017F" w:rsidP="000B017F">
      <w:pPr>
        <w:spacing w:after="12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Allegato 1</w:t>
      </w:r>
    </w:p>
    <w:p w:rsidR="000B017F" w:rsidRDefault="000B017F" w:rsidP="000B017F">
      <w:pPr>
        <w:spacing w:after="120"/>
        <w:ind w:firstLine="709"/>
        <w:jc w:val="both"/>
        <w:rPr>
          <w:sz w:val="24"/>
          <w:szCs w:val="24"/>
        </w:rPr>
      </w:pPr>
    </w:p>
    <w:p w:rsidR="000B017F" w:rsidRDefault="000B017F" w:rsidP="000B017F">
      <w:pPr>
        <w:ind w:right="-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MINISTERO DELL’ISTRUZIONE, DELL’UNIVERSITA’ E DELLA RICERCA</w:t>
      </w:r>
    </w:p>
    <w:p w:rsidR="000B017F" w:rsidRDefault="000B017F" w:rsidP="000B017F">
      <w:pPr>
        <w:spacing w:after="1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UFFICIO SCOLASTICO REGIONALE PER L’ABRUZZO</w:t>
      </w:r>
    </w:p>
    <w:p w:rsidR="000B017F" w:rsidRDefault="000B017F" w:rsidP="000B017F">
      <w:pPr>
        <w:spacing w:after="120"/>
        <w:jc w:val="center"/>
        <w:rPr>
          <w:b/>
          <w:i/>
          <w:sz w:val="24"/>
          <w:szCs w:val="24"/>
        </w:rPr>
      </w:pPr>
    </w:p>
    <w:p w:rsidR="000B017F" w:rsidRDefault="000B017F" w:rsidP="000B017F">
      <w:pPr>
        <w:rPr>
          <w:b/>
          <w:sz w:val="24"/>
          <w:szCs w:val="24"/>
        </w:rPr>
      </w:pPr>
      <w:r>
        <w:rPr>
          <w:b/>
          <w:sz w:val="24"/>
          <w:szCs w:val="24"/>
        </w:rPr>
        <w:t>UFFICIO V (Ambito territoriale di Teramo)</w:t>
      </w:r>
    </w:p>
    <w:p w:rsidR="000B017F" w:rsidRDefault="000B017F" w:rsidP="000B017F">
      <w:pPr>
        <w:rPr>
          <w:b/>
          <w:sz w:val="24"/>
          <w:szCs w:val="24"/>
        </w:rPr>
      </w:pPr>
      <w:r>
        <w:rPr>
          <w:b/>
          <w:sz w:val="24"/>
          <w:szCs w:val="24"/>
        </w:rPr>
        <w:t>LIVELLO  RETRIBUTIVO: posizione D</w:t>
      </w:r>
    </w:p>
    <w:p w:rsidR="000B017F" w:rsidRDefault="000B017F" w:rsidP="000B017F">
      <w:pPr>
        <w:rPr>
          <w:b/>
          <w:sz w:val="24"/>
          <w:szCs w:val="24"/>
        </w:rPr>
      </w:pPr>
    </w:p>
    <w:p w:rsidR="000B017F" w:rsidRDefault="000B017F" w:rsidP="000B017F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COMPETENZE (D.M. n. 908 del 18/12/2014):</w:t>
      </w:r>
    </w:p>
    <w:p w:rsidR="000B017F" w:rsidRDefault="000B017F" w:rsidP="000B017F">
      <w:pPr>
        <w:rPr>
          <w:sz w:val="24"/>
          <w:szCs w:val="24"/>
        </w:rPr>
      </w:pP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Assistenza, consulenza e supporto agli istituti scolastici autonomi per le procedure amministrative e amministrativo-contabili in coordinamento con la direzione generale per le risorse umane e finanziarie;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Gestione delle graduatorie e gestione dell’organico del personale docente, educativo e ATA ai fini dell’assegnazione delle risorse umane ai singoli istituti scolastici autonomi;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Supporto e consulenza agli istituti scolastici per la progettazione e innovazione della offerta formativa e integrazione con gli altri attori locali;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Supporto e sviluppo delle reti di scuole;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Monitoraggio dell’edilizia scolastica e della sicurezza degli edifici;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Stato di integrazione degli alunni immigrati;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Utilizzo da parte delle scuole dei fondi europei in coordinamento con le direzioni generali competenti;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Raccordo ed interazione con le autonomie locali per la migliore realizzazione dell’integrazione scolastica dei diversamente abili, promozione ed incentivazione della partecipazione studentesca;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Cura delle relazioni con le RSU e con le organizzazioni sindacali territoriali;</w:t>
      </w:r>
    </w:p>
    <w:p w:rsidR="000B017F" w:rsidRDefault="000B017F" w:rsidP="000B017F">
      <w:pPr>
        <w:ind w:left="697" w:hanging="340"/>
        <w:jc w:val="both"/>
        <w:rPr>
          <w:sz w:val="24"/>
          <w:szCs w:val="24"/>
        </w:rPr>
      </w:pPr>
      <w:r>
        <w:rPr>
          <w:sz w:val="24"/>
          <w:szCs w:val="24"/>
        </w:rPr>
        <w:t>m) Gestione del contenzioso concernente il personale amministrativo appartenente alle aree funzionali in servizio presso l’ambito territoriale provinciale; consulenza ed assistenza legale alle istituzioni scolastiche per la gestione del contenzioso di loro competenza; procedimenti disciplinari a carico del personale docente, educativo ed ATA dell’ambito territoriale provinciale, per le competenze non riservate al dirigente scolastico.</w:t>
      </w:r>
    </w:p>
    <w:p w:rsidR="0026317C" w:rsidRDefault="0026317C">
      <w:pPr>
        <w:rPr>
          <w:rFonts w:ascii="Times New Roman" w:eastAsia="Times New Roman" w:hAnsi="Times New Roman" w:cs="Times New Roman"/>
          <w:sz w:val="24"/>
        </w:rPr>
      </w:pPr>
    </w:p>
    <w:sectPr w:rsidR="0026317C" w:rsidSect="00B343FB">
      <w:pgSz w:w="11906" w:h="16838"/>
      <w:pgMar w:top="96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61AE"/>
    <w:multiLevelType w:val="hybridMultilevel"/>
    <w:tmpl w:val="BD10B708"/>
    <w:lvl w:ilvl="0" w:tplc="596036EE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4C"/>
    <w:rsid w:val="000B017F"/>
    <w:rsid w:val="0026317C"/>
    <w:rsid w:val="00277FE3"/>
    <w:rsid w:val="00305300"/>
    <w:rsid w:val="00443E30"/>
    <w:rsid w:val="00541F9B"/>
    <w:rsid w:val="0081697C"/>
    <w:rsid w:val="008962E5"/>
    <w:rsid w:val="009E6580"/>
    <w:rsid w:val="00A41238"/>
    <w:rsid w:val="00B1705D"/>
    <w:rsid w:val="00B343FB"/>
    <w:rsid w:val="00B75318"/>
    <w:rsid w:val="00C12712"/>
    <w:rsid w:val="00CE7C62"/>
    <w:rsid w:val="00E84BBA"/>
    <w:rsid w:val="00EF784C"/>
    <w:rsid w:val="00FB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61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6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Frezza Mariacristina</dc:creator>
  <cp:lastModifiedBy>Administrator</cp:lastModifiedBy>
  <cp:revision>2</cp:revision>
  <dcterms:created xsi:type="dcterms:W3CDTF">2019-07-31T12:06:00Z</dcterms:created>
  <dcterms:modified xsi:type="dcterms:W3CDTF">2019-07-31T12:06:00Z</dcterms:modified>
</cp:coreProperties>
</file>